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218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1"/>
        <w:ind w:start="-1" w:end="138"/>
        <w:rPr/>
      </w:pPr>
      <w:bookmarkStart w:id="0" w:name="Página_8"/>
      <w:bookmarkEnd w:id="0"/>
      <w:r>
        <w:rPr>
          <w:spacing w:val="-2"/>
        </w:rPr>
        <w:t>RESUMO</w:t>
      </w:r>
    </w:p>
    <w:p>
      <w:pPr>
        <w:pStyle w:val="BodyText"/>
        <w:spacing w:before="220" w:after="0"/>
        <w:rPr>
          <w:b/>
        </w:rPr>
      </w:pPr>
      <w:r>
        <w:rPr>
          <w:b/>
        </w:rPr>
      </w:r>
    </w:p>
    <w:p>
      <w:pPr>
        <w:pStyle w:val="BodyText"/>
        <w:spacing w:lineRule="auto" w:line="360" w:before="1" w:after="0"/>
        <w:ind w:start="142" w:end="783"/>
        <w:rPr/>
      </w:pPr>
      <w:r>
        <w:rPr/>
        <w:t>Este</w:t>
      </w:r>
      <w:r>
        <w:rPr>
          <w:spacing w:val="40"/>
        </w:rPr>
        <w:t xml:space="preserve"> </w:t>
      </w:r>
      <w:r>
        <w:rPr/>
        <w:t>trabalho</w:t>
      </w:r>
      <w:r>
        <w:rPr>
          <w:spacing w:val="40"/>
        </w:rPr>
        <w:t xml:space="preserve"> </w:t>
      </w:r>
      <w:r>
        <w:rPr/>
        <w:t>tem</w:t>
      </w:r>
      <w:r>
        <w:rPr>
          <w:spacing w:val="40"/>
        </w:rPr>
        <w:t xml:space="preserve"> </w:t>
      </w:r>
      <w:r>
        <w:rPr/>
        <w:t>como</w:t>
      </w:r>
      <w:r>
        <w:rPr>
          <w:spacing w:val="40"/>
        </w:rPr>
        <w:t xml:space="preserve"> </w:t>
      </w:r>
      <w:r>
        <w:rPr/>
        <w:t>tema</w:t>
      </w:r>
      <w:r>
        <w:rPr>
          <w:spacing w:val="40"/>
        </w:rPr>
        <w:t xml:space="preserve"> </w:t>
      </w:r>
      <w:r>
        <w:rPr/>
        <w:t>“O</w:t>
      </w:r>
      <w:r>
        <w:rPr>
          <w:spacing w:val="40"/>
        </w:rPr>
        <w:t xml:space="preserve"> </w:t>
      </w:r>
      <w:r>
        <w:rPr/>
        <w:t>Sistema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votação</w:t>
      </w:r>
      <w:r>
        <w:rPr>
          <w:spacing w:val="40"/>
        </w:rPr>
        <w:t xml:space="preserve"> </w:t>
      </w:r>
      <w:r>
        <w:rPr/>
        <w:t>eletrônico</w:t>
      </w:r>
      <w:r>
        <w:rPr>
          <w:spacing w:val="40"/>
        </w:rPr>
        <w:t xml:space="preserve"> </w:t>
      </w:r>
      <w:r>
        <w:rPr/>
        <w:t>brasileiro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análise</w:t>
      </w:r>
      <w:r>
        <w:rPr>
          <w:spacing w:val="40"/>
        </w:rPr>
        <w:t xml:space="preserve"> </w:t>
      </w:r>
      <w:r>
        <w:rPr/>
        <w:t>dos</w:t>
      </w:r>
      <w:r>
        <w:rPr>
          <w:spacing w:val="40"/>
        </w:rPr>
        <w:t xml:space="preserve"> </w:t>
      </w:r>
      <w:r>
        <w:rPr/>
        <w:t>processos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segurança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auditoria”.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objetivo</w:t>
      </w:r>
      <w:r>
        <w:rPr>
          <w:spacing w:val="40"/>
        </w:rPr>
        <w:t xml:space="preserve"> </w:t>
      </w:r>
      <w:r>
        <w:rPr/>
        <w:t>geral</w:t>
      </w:r>
      <w:r>
        <w:rPr>
          <w:spacing w:val="40"/>
        </w:rPr>
        <w:t xml:space="preserve"> </w:t>
      </w:r>
      <w:r>
        <w:rPr/>
        <w:t>é</w:t>
      </w:r>
      <w:r>
        <w:rPr>
          <w:spacing w:val="40"/>
        </w:rPr>
        <w:t xml:space="preserve"> </w:t>
      </w:r>
      <w:r>
        <w:rPr/>
        <w:t>analisar</w:t>
      </w:r>
      <w:r>
        <w:rPr>
          <w:spacing w:val="40"/>
        </w:rPr>
        <w:t xml:space="preserve"> </w:t>
      </w:r>
      <w:r>
        <w:rPr/>
        <w:t>se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sistema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votação eletrônico brasileiro</w:t>
      </w:r>
      <w:r>
        <w:rPr>
          <w:spacing w:val="40"/>
        </w:rPr>
        <w:t xml:space="preserve"> </w:t>
      </w:r>
      <w:r>
        <w:rPr/>
        <w:t>é seguro. Para alcançar esse objetivo proposto, foi utilizada</w:t>
      </w:r>
      <w:r>
        <w:rPr>
          <w:spacing w:val="40"/>
        </w:rPr>
        <w:t xml:space="preserve"> </w:t>
      </w:r>
      <w:r>
        <w:rPr/>
        <w:t>a pesquisa exploratória, com abordagem qualitativa e quantitativa. Em relação aos procedimentos de coleta de dados, esta pesquisa pode ser classificada como bibliográfica e documental. Esta pesquisa</w:t>
      </w:r>
    </w:p>
    <w:p>
      <w:pPr>
        <w:pStyle w:val="BodyText"/>
        <w:spacing w:lineRule="auto" w:line="360" w:before="2" w:after="0"/>
        <w:ind w:start="142" w:end="783"/>
        <w:rPr/>
      </w:pPr>
      <w:r>
        <w:rPr/>
        <w:t>se</w:t>
      </w:r>
      <w:r>
        <w:rPr>
          <w:spacing w:val="40"/>
        </w:rPr>
        <w:t xml:space="preserve"> </w:t>
      </w:r>
      <w:r>
        <w:rPr/>
        <w:t>baseou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livros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versavam</w:t>
      </w:r>
      <w:r>
        <w:rPr>
          <w:spacing w:val="40"/>
        </w:rPr>
        <w:t xml:space="preserve"> </w:t>
      </w:r>
      <w:r>
        <w:rPr/>
        <w:t>sobre</w:t>
      </w:r>
      <w:r>
        <w:rPr>
          <w:spacing w:val="40"/>
        </w:rPr>
        <w:t xml:space="preserve"> </w:t>
      </w:r>
      <w:r>
        <w:rPr/>
        <w:t>urnas</w:t>
      </w:r>
      <w:r>
        <w:rPr>
          <w:spacing w:val="40"/>
        </w:rPr>
        <w:t xml:space="preserve"> </w:t>
      </w:r>
      <w:r>
        <w:rPr/>
        <w:t>eletrônicas,</w:t>
      </w:r>
      <w:r>
        <w:rPr>
          <w:spacing w:val="40"/>
        </w:rPr>
        <w:t xml:space="preserve"> </w:t>
      </w:r>
      <w:r>
        <w:rPr/>
        <w:t>implicando:</w:t>
      </w:r>
      <w:r>
        <w:rPr>
          <w:spacing w:val="40"/>
        </w:rPr>
        <w:t xml:space="preserve"> </w:t>
      </w:r>
      <w:r>
        <w:rPr/>
        <w:t>tecnologias</w:t>
      </w:r>
      <w:r>
        <w:rPr>
          <w:spacing w:val="40"/>
        </w:rPr>
        <w:t xml:space="preserve"> </w:t>
      </w:r>
      <w:r>
        <w:rPr/>
        <w:t>de segurança,</w:t>
      </w:r>
      <w:r>
        <w:rPr>
          <w:spacing w:val="40"/>
        </w:rPr>
        <w:t xml:space="preserve"> </w:t>
      </w:r>
      <w:r>
        <w:rPr/>
        <w:t>procedimentos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normas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auditorias,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Constitucional,</w:t>
      </w:r>
      <w:r>
        <w:rPr>
          <w:spacing w:val="40"/>
        </w:rPr>
        <w:t xml:space="preserve"> </w:t>
      </w:r>
      <w:r>
        <w:rPr/>
        <w:t>Direito</w:t>
      </w:r>
      <w:r>
        <w:rPr>
          <w:spacing w:val="40"/>
        </w:rPr>
        <w:t xml:space="preserve"> </w:t>
      </w:r>
      <w:r>
        <w:rPr/>
        <w:t>Eleitoral, constituições anteriores a de 1988, legislação etc. Ao examinar os processos de segurança da urna</w:t>
      </w:r>
      <w:r>
        <w:rPr>
          <w:spacing w:val="40"/>
        </w:rPr>
        <w:t xml:space="preserve"> </w:t>
      </w:r>
      <w:r>
        <w:rPr/>
        <w:t>eletrônica</w:t>
      </w:r>
      <w:r>
        <w:rPr>
          <w:spacing w:val="40"/>
        </w:rPr>
        <w:t xml:space="preserve"> </w:t>
      </w:r>
      <w:r>
        <w:rPr/>
        <w:t>bem</w:t>
      </w:r>
      <w:r>
        <w:rPr>
          <w:spacing w:val="40"/>
        </w:rPr>
        <w:t xml:space="preserve"> </w:t>
      </w:r>
      <w:r>
        <w:rPr/>
        <w:t>como</w:t>
      </w:r>
      <w:r>
        <w:rPr>
          <w:spacing w:val="40"/>
        </w:rPr>
        <w:t xml:space="preserve"> </w:t>
      </w:r>
      <w:r>
        <w:rPr/>
        <w:t>os</w:t>
      </w:r>
      <w:r>
        <w:rPr>
          <w:spacing w:val="40"/>
        </w:rPr>
        <w:t xml:space="preserve"> </w:t>
      </w:r>
      <w:r>
        <w:rPr/>
        <w:t>procedimentos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auditoria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eletrônico,</w:t>
      </w:r>
      <w:r>
        <w:rPr>
          <w:spacing w:val="40"/>
        </w:rPr>
        <w:t xml:space="preserve"> </w:t>
      </w:r>
      <w:r>
        <w:rPr/>
        <w:t>foi</w:t>
      </w:r>
      <w:r>
        <w:rPr>
          <w:spacing w:val="40"/>
        </w:rPr>
        <w:t xml:space="preserve"> </w:t>
      </w:r>
      <w:r>
        <w:rPr/>
        <w:t>possível identificar vários mecanismos de segurança presentes nas urnas eletrônicas, como a assinatura eletrônica</w:t>
      </w:r>
      <w:r>
        <w:rPr>
          <w:spacing w:val="80"/>
        </w:rPr>
        <w:t xml:space="preserve"> </w:t>
      </w:r>
      <w:r>
        <w:rPr/>
        <w:t>dos</w:t>
      </w:r>
      <w:r>
        <w:rPr>
          <w:spacing w:val="80"/>
        </w:rPr>
        <w:t xml:space="preserve"> </w:t>
      </w:r>
      <w:r>
        <w:rPr/>
        <w:t>sistemas</w:t>
      </w:r>
      <w:r>
        <w:rPr>
          <w:spacing w:val="80"/>
        </w:rPr>
        <w:t xml:space="preserve"> </w:t>
      </w:r>
      <w:r>
        <w:rPr/>
        <w:t>eleitorais,</w:t>
      </w:r>
      <w:r>
        <w:rPr>
          <w:spacing w:val="80"/>
        </w:rPr>
        <w:t xml:space="preserve"> </w:t>
      </w:r>
      <w:r>
        <w:rPr/>
        <w:t>que</w:t>
      </w:r>
      <w:r>
        <w:rPr>
          <w:spacing w:val="80"/>
        </w:rPr>
        <w:t xml:space="preserve"> </w:t>
      </w:r>
      <w:r>
        <w:rPr/>
        <w:t>ocorrem</w:t>
      </w:r>
      <w:r>
        <w:rPr>
          <w:spacing w:val="80"/>
        </w:rPr>
        <w:t xml:space="preserve"> </w:t>
      </w:r>
      <w:r>
        <w:rPr/>
        <w:t>em</w:t>
      </w:r>
      <w:r>
        <w:rPr>
          <w:spacing w:val="80"/>
        </w:rPr>
        <w:t xml:space="preserve"> </w:t>
      </w:r>
      <w:r>
        <w:rPr/>
        <w:t>audiência</w:t>
      </w:r>
      <w:r>
        <w:rPr>
          <w:spacing w:val="80"/>
        </w:rPr>
        <w:t xml:space="preserve"> </w:t>
      </w:r>
      <w:r>
        <w:rPr/>
        <w:t>pública</w:t>
      </w:r>
      <w:r>
        <w:rPr>
          <w:spacing w:val="80"/>
        </w:rPr>
        <w:t xml:space="preserve"> </w:t>
      </w:r>
      <w:r>
        <w:rPr/>
        <w:t>no</w:t>
      </w:r>
      <w:r>
        <w:rPr>
          <w:spacing w:val="80"/>
        </w:rPr>
        <w:t xml:space="preserve"> </w:t>
      </w:r>
      <w:r>
        <w:rPr/>
        <w:t>TSE,</w:t>
      </w:r>
      <w:r>
        <w:rPr>
          <w:spacing w:val="80"/>
        </w:rPr>
        <w:t xml:space="preserve"> </w:t>
      </w:r>
      <w:r>
        <w:rPr/>
        <w:t>o</w:t>
      </w:r>
      <w:r>
        <w:rPr>
          <w:spacing w:val="80"/>
        </w:rPr>
        <w:t xml:space="preserve"> </w:t>
      </w:r>
      <w:r>
        <w:rPr/>
        <w:t>que impossibilita a modificação desses sistemas, posteriormente, por qualquer pessoa. A partir dos dados analisados, afirma-se que o sistema de votação brasileiro é seguro, dado que conta com vários mecanismos de segurança e de auditoria. Cada mecanismo de constituição da urna e auditoria</w:t>
      </w:r>
      <w:r>
        <w:rPr>
          <w:spacing w:val="40"/>
        </w:rPr>
        <w:t xml:space="preserve"> </w:t>
      </w:r>
      <w:r>
        <w:rPr/>
        <w:t>mostram-se</w:t>
      </w:r>
      <w:r>
        <w:rPr>
          <w:spacing w:val="40"/>
        </w:rPr>
        <w:t xml:space="preserve"> </w:t>
      </w:r>
      <w:r>
        <w:rPr/>
        <w:t>importantes,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que,</w:t>
      </w:r>
      <w:r>
        <w:rPr>
          <w:spacing w:val="40"/>
        </w:rPr>
        <w:t xml:space="preserve"> </w:t>
      </w:r>
      <w:r>
        <w:rPr/>
        <w:t>ao</w:t>
      </w:r>
      <w:r>
        <w:rPr>
          <w:spacing w:val="40"/>
        </w:rPr>
        <w:t xml:space="preserve"> </w:t>
      </w:r>
      <w:r>
        <w:rPr/>
        <w:t>final,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sistema</w:t>
      </w:r>
      <w:r>
        <w:rPr>
          <w:spacing w:val="40"/>
        </w:rPr>
        <w:t xml:space="preserve"> </w:t>
      </w:r>
      <w:r>
        <w:rPr/>
        <w:t>seja</w:t>
      </w:r>
      <w:r>
        <w:rPr>
          <w:spacing w:val="40"/>
        </w:rPr>
        <w:t xml:space="preserve"> </w:t>
      </w:r>
      <w:r>
        <w:rPr/>
        <w:t>considerado</w:t>
      </w:r>
      <w:r>
        <w:rPr>
          <w:spacing w:val="40"/>
        </w:rPr>
        <w:t xml:space="preserve"> </w:t>
      </w:r>
      <w:r>
        <w:rPr/>
        <w:t>seguro</w:t>
      </w:r>
      <w:r>
        <w:rPr>
          <w:spacing w:val="40"/>
        </w:rPr>
        <w:t xml:space="preserve"> </w:t>
      </w:r>
      <w:r>
        <w:rPr/>
        <w:t>e confiável. O sistema eleitoral legitima várias entidades servirem de fiscais e confere acesso ao processo de votação eletrônica. Dentre</w:t>
      </w:r>
      <w:r>
        <w:rPr>
          <w:spacing w:val="-1"/>
        </w:rPr>
        <w:t xml:space="preserve"> </w:t>
      </w:r>
      <w:r>
        <w:rPr/>
        <w:t>essas entidades, considera-se</w:t>
      </w:r>
      <w:r>
        <w:rPr>
          <w:spacing w:val="-1"/>
        </w:rPr>
        <w:t xml:space="preserve"> </w:t>
      </w:r>
      <w:r>
        <w:rPr/>
        <w:t>como principal interessado os Partidos</w:t>
      </w:r>
      <w:r>
        <w:rPr>
          <w:spacing w:val="-1"/>
        </w:rPr>
        <w:t xml:space="preserve"> </w:t>
      </w:r>
      <w:r>
        <w:rPr/>
        <w:t>Políticos. A</w:t>
      </w:r>
      <w:r>
        <w:rPr>
          <w:spacing w:val="-1"/>
        </w:rPr>
        <w:t xml:space="preserve"> </w:t>
      </w:r>
      <w:r>
        <w:rPr/>
        <w:t>fiscalização pode ocorrer</w:t>
      </w:r>
      <w:r>
        <w:rPr>
          <w:spacing w:val="-1"/>
        </w:rPr>
        <w:t xml:space="preserve"> </w:t>
      </w:r>
      <w:r>
        <w:rPr/>
        <w:t>desde</w:t>
      </w:r>
      <w:r>
        <w:rPr>
          <w:spacing w:val="-2"/>
        </w:rPr>
        <w:t xml:space="preserve"> </w:t>
      </w:r>
      <w:r>
        <w:rPr/>
        <w:t xml:space="preserve">o desenvolvimento do </w:t>
      </w:r>
      <w:r>
        <w:rPr>
          <w:i/>
        </w:rPr>
        <w:t xml:space="preserve">software </w:t>
      </w:r>
      <w:r>
        <w:rPr/>
        <w:t>(código fonte) da urna até a apuração dos votos, podendo, ainda, após as eleições, solicitar auditorias extraordinárias,</w:t>
      </w:r>
      <w:r>
        <w:rPr>
          <w:spacing w:val="40"/>
        </w:rPr>
        <w:t xml:space="preserve"> </w:t>
      </w:r>
      <w:r>
        <w:rPr/>
        <w:t>contanto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apresentem</w:t>
      </w:r>
      <w:r>
        <w:rPr>
          <w:spacing w:val="40"/>
        </w:rPr>
        <w:t xml:space="preserve"> </w:t>
      </w:r>
      <w:r>
        <w:rPr/>
        <w:t>indícios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as</w:t>
      </w:r>
      <w:r>
        <w:rPr>
          <w:spacing w:val="40"/>
        </w:rPr>
        <w:t xml:space="preserve"> </w:t>
      </w:r>
      <w:r>
        <w:rPr/>
        <w:t>justifiquem.</w:t>
      </w:r>
      <w:r>
        <w:rPr>
          <w:spacing w:val="40"/>
        </w:rPr>
        <w:t xml:space="preserve"> </w:t>
      </w:r>
      <w:r>
        <w:rPr/>
        <w:t>Conclui-se</w:t>
      </w:r>
      <w:r>
        <w:rPr>
          <w:spacing w:val="40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esta pesquisa, que a urna eletrônica possui segurança suficiente que assegura a confiabilidade do sistema eleitoral brasileiro, garantindo os princípios constitucionais do voto direto, secreto e universal, solidificando as leis e normativas eleitorais.</w:t>
      </w:r>
    </w:p>
    <w:p>
      <w:pPr>
        <w:pStyle w:val="BodyText"/>
        <w:spacing w:before="138" w:after="0"/>
        <w:rPr/>
      </w:pPr>
      <w:r>
        <w:rPr/>
      </w:r>
    </w:p>
    <w:p>
      <w:pPr>
        <w:pStyle w:val="BodyText"/>
        <w:spacing w:lineRule="auto" w:line="358" w:before="1" w:after="0"/>
        <w:ind w:start="142" w:end="900"/>
        <w:rPr/>
      </w:pPr>
      <w:r>
        <w:rPr/>
        <w:t>Palavras-chave:</w:t>
      </w:r>
      <w:r>
        <w:rPr>
          <w:spacing w:val="-7"/>
        </w:rPr>
        <w:t xml:space="preserve"> </w:t>
      </w:r>
      <w:r>
        <w:rPr/>
        <w:t>Sistema</w:t>
      </w:r>
      <w:r>
        <w:rPr>
          <w:spacing w:val="-7"/>
        </w:rPr>
        <w:t xml:space="preserve"> </w:t>
      </w:r>
      <w:r>
        <w:rPr/>
        <w:t>Eleitoral</w:t>
      </w:r>
      <w:r>
        <w:rPr>
          <w:spacing w:val="-7"/>
        </w:rPr>
        <w:t xml:space="preserve"> </w:t>
      </w:r>
      <w:r>
        <w:rPr/>
        <w:t>Brasileiro.</w:t>
      </w:r>
      <w:r>
        <w:rPr>
          <w:spacing w:val="-7"/>
        </w:rPr>
        <w:t xml:space="preserve"> </w:t>
      </w:r>
      <w:r>
        <w:rPr/>
        <w:t>Voto</w:t>
      </w:r>
      <w:r>
        <w:rPr>
          <w:spacing w:val="-7"/>
        </w:rPr>
        <w:t xml:space="preserve"> </w:t>
      </w:r>
      <w:r>
        <w:rPr/>
        <w:t>Eletrônico.</w:t>
      </w:r>
      <w:r>
        <w:rPr>
          <w:spacing w:val="-7"/>
        </w:rPr>
        <w:t xml:space="preserve"> </w:t>
      </w:r>
      <w:r>
        <w:rPr/>
        <w:t>Urnas</w:t>
      </w:r>
      <w:r>
        <w:rPr>
          <w:spacing w:val="-6"/>
        </w:rPr>
        <w:t xml:space="preserve"> </w:t>
      </w:r>
      <w:r>
        <w:rPr/>
        <w:t>Eletrônicas.</w:t>
      </w:r>
      <w:r>
        <w:rPr>
          <w:spacing w:val="-7"/>
        </w:rPr>
        <w:t xml:space="preserve"> </w:t>
      </w:r>
      <w:r>
        <w:rPr/>
        <w:t>Processos</w:t>
      </w:r>
      <w:r>
        <w:rPr>
          <w:spacing w:val="-8"/>
        </w:rPr>
        <w:t xml:space="preserve"> </w:t>
      </w:r>
      <w:r>
        <w:rPr/>
        <w:t>de Segurança e Auditoria.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559" w:right="141" w:gutter="0" w:header="156" w:top="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5658485</wp:posOffset>
              </wp:positionH>
              <wp:positionV relativeFrom="page">
                <wp:posOffset>85725</wp:posOffset>
              </wp:positionV>
              <wp:extent cx="1802130" cy="16764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2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45.55pt;margin-top:6.75pt;width:141.85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5658485</wp:posOffset>
              </wp:positionH>
              <wp:positionV relativeFrom="page">
                <wp:posOffset>85725</wp:posOffset>
              </wp:positionV>
              <wp:extent cx="1802130" cy="16764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2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45.55pt;margin-top:6.75pt;width:141.85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start="-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hanging="719" w:start="85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uiPriority w:val="1"/>
    <w:qFormat/>
    <w:pPr>
      <w:spacing w:before="139" w:after="0"/>
      <w:ind w:hanging="992" w:start="1134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OC2">
    <w:name w:val="toc 2"/>
    <w:basedOn w:val="Normal"/>
    <w:uiPriority w:val="1"/>
    <w:qFormat/>
    <w:pPr>
      <w:spacing w:before="139" w:after="0"/>
      <w:ind w:hanging="992" w:start="1134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OC3">
    <w:name w:val="toc 3"/>
    <w:basedOn w:val="Normal"/>
    <w:uiPriority w:val="1"/>
    <w:qFormat/>
    <w:pPr>
      <w:spacing w:before="139" w:after="0"/>
      <w:ind w:hanging="992" w:start="1134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start="2411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LibreOffice/25.8.1.1$Windows_X86_64 LibreOffice_project/54047653041915e595ad4e45cccea684809c77b5</Application>
  <AppVersion>15.0000</AppVersion>
  <Pages>1</Pages>
  <Words>318</Words>
  <Characters>1948</Characters>
  <CharactersWithSpaces>2260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2025-10-13T17:45:57Z</dcterms:created>
  <dc:creator/>
  <dc:description/>
  <dc:language>pt-BR</dc:language>
  <cp:lastModifiedBy/>
  <dcterms:modified xsi:type="dcterms:W3CDTF">2025-10-13T14:55:04Z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</Properties>
</file>