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0" w:after="480"/>
        <w:jc w:val="center"/>
        <w:rPr>
          <w:rFonts w:ascii="Calibri;sans-serif" w:hAnsi="Calibri;sans-serif" w:eastAsia="Calibri" w:cs="Calibri;sans-serif"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</w:rPr>
      </w:pPr>
      <w:r>
        <w:rPr>
          <w:rFonts w:cs="Calibri" w:ascii="Calibri" w:hAnsi="Calibri"/>
          <w:b/>
          <w:sz w:val="28"/>
          <w:szCs w:val="28"/>
          <w:u w:val="single"/>
        </w:rPr>
        <w:t>RELAÇÃO DE MATERIAIS</w:t>
      </w:r>
    </w:p>
    <w:tbl>
      <w:tblPr>
        <w:tblStyle w:val="Table3"/>
        <w:tblW w:w="9013" w:type="dxa"/>
        <w:jc w:val="start"/>
        <w:tblInd w:w="-1" w:type="dxa"/>
        <w:tblLayout w:type="fixed"/>
        <w:tblCellMar>
          <w:top w:w="100" w:type="dxa"/>
          <w:start w:w="100" w:type="dxa"/>
          <w:bottom w:w="100" w:type="dxa"/>
          <w:end w:w="100" w:type="dxa"/>
        </w:tblCellMar>
        <w:tblLook w:val="0600"/>
      </w:tblPr>
      <w:tblGrid>
        <w:gridCol w:w="6650"/>
        <w:gridCol w:w="2363"/>
      </w:tblGrid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0"/>
                <w:szCs w:val="20"/>
              </w:rPr>
            </w:pPr>
            <w:sdt>
              <w:sdtPr>
                <w:tag w:val="goog_rdk_2"/>
                <w:lock w:val="contentLocked"/>
                <w:text/>
              </w:sdtPr>
              <w:sdtContent>
                <w:r>
                  <w:rPr>
                    <w:b/>
                    <w:sz w:val="20"/>
                    <w:szCs w:val="20"/>
                  </w:rPr>
                </w:r>
                <w:r>
                  <w:rPr>
                    <w:b/>
                    <w:sz w:val="20"/>
                    <w:szCs w:val="20"/>
                  </w:rPr>
                  <w:t>Componentes</w:t>
                </w:r>
              </w:sdtContent>
            </w:sdt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3F3F3" w:val="clear"/>
          </w:tcPr>
          <w:p>
            <w:pPr>
              <w:pStyle w:val="Normal"/>
              <w:suppressAutoHyphens w:val="true"/>
              <w:spacing w:before="60" w:after="6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Marca / Modelo / Código / Referência dos produtos cotados (se houver)</w:t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Roteadores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Detectores de fumaça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Detectores termovelocimétricos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Sinalizador sonoro e visual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Acionadores manuais de alarme (botoeiras)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Automação do portão, elevadores e sistema de ar condicionado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Computador com monitor – </w:t>
            </w:r>
            <w:r>
              <w:rPr>
                <w:i/>
                <w:sz w:val="20"/>
                <w:szCs w:val="20"/>
              </w:rPr>
              <w:t>software</w:t>
            </w:r>
            <w:r>
              <w:rPr>
                <w:sz w:val="20"/>
                <w:szCs w:val="20"/>
              </w:rPr>
              <w:t xml:space="preserve"> supervisão (versão atualizada do Orbit, com cópia para eventual reinstalação)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Pilhas LR6/AA (pacote com 4 unidades)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Suporte para duas pilhas (</w:t>
            </w:r>
            <w:r>
              <w:rPr>
                <w:i/>
                <w:sz w:val="20"/>
                <w:szCs w:val="20"/>
              </w:rPr>
              <w:t>case</w:t>
            </w:r>
            <w:r>
              <w:rPr>
                <w:sz w:val="20"/>
                <w:szCs w:val="20"/>
              </w:rPr>
              <w:t xml:space="preserve"> rígido formato canoa), de material plástico e molas metálicas resistentes à corrosão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Bateria Pack NI-MH 9,6V 600mAh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665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Bateria Pack NI-MH 3,6V 600mAh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/>
            </w:r>
          </w:p>
        </w:tc>
      </w:tr>
    </w:tbl>
    <w:p>
      <w:pPr>
        <w:pStyle w:val="Normal"/>
        <w:suppressAutoHyphens w:val="true"/>
        <w:spacing w:lineRule="auto" w:line="240" w:before="0" w:after="120"/>
        <w:ind w:firstLine="709" w:end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uppressAutoHyphens w:val="true"/>
        <w:ind w:start="-142" w:end="-427"/>
        <w:jc w:val="both"/>
        <w:rPr/>
      </w:pPr>
      <w:r>
        <w:rPr>
          <w:rFonts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OBSERVAÇ</w:t>
      </w:r>
      <w:r>
        <w:rPr>
          <w:rFonts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ÕES</w:t>
      </w:r>
      <w:r>
        <w:rPr>
          <w:rFonts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:</w:t>
      </w: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 xml:space="preserve"> </w:t>
      </w: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(1) o</w:t>
      </w: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 xml:space="preserve"> uso da expressão “OU SIMILAR” na indicação de MARCAS / MODELOS / CÓDIGOS / REFERÊNCIAS será considerado alternativa e constitui motivo para a desclassificação da proposta (subitem 7.1.1.2.1.1 do edital); </w:t>
      </w: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e (2) em razão de compatibilidade com o sistema de alarme existente, todos os produtos devem ser da marca Wi-Fire Sistemas de Alarme de Incêndio.</w:t>
      </w:r>
    </w:p>
    <w:p>
      <w:pPr>
        <w:pStyle w:val="Normal"/>
        <w:suppressAutoHyphens w:val="true"/>
        <w:rPr>
          <w:rFonts w:ascii="Calibri" w:hAnsi="Calibri" w:cs="Calibri"/>
          <w:lang w:eastAsia="pt-BR"/>
        </w:rPr>
      </w:pPr>
      <w:r>
        <w:rPr>
          <w:rFonts w:cs="Calibri" w:ascii="Calibri" w:hAnsi="Calibri"/>
          <w:lang w:eastAsia="pt-BR"/>
        </w:rPr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0" w:characterSet="windows-1252"/>
    <w:family w:val="swiss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roman"/>
    <w:pitch w:val="default"/>
  </w:font>
  <w:font w:name="Tms Rmn">
    <w:altName w:val="Times New Roman"/>
    <w:charset w:val="01"/>
    <w:family w:val="roman"/>
    <w:pitch w:val="default"/>
  </w:font>
  <w:font w:name="Arial">
    <w:charset w:val="01"/>
    <w:family w:val="swiss"/>
    <w:pitch w:val="default"/>
  </w:font>
  <w:font w:name="Calibri">
    <w:altName w:val="sans-serif"/>
    <w:charset w:val="01"/>
    <w:family w:val="roman"/>
    <w:pitch w:val="default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character" w:styleId="Fontepargpadro">
    <w:name w:val="Fonte parág. padrão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 Unicode M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odyText2">
    <w:name w:val="Body Text 2"/>
    <w:basedOn w:val="Normal"/>
    <w:qFormat/>
    <w:pPr>
      <w:ind w:firstLine="709" w:start="0" w:end="0"/>
      <w:jc w:val="both"/>
    </w:pPr>
    <w:rPr>
      <w:sz w:val="24"/>
    </w:rPr>
  </w:style>
  <w:style w:type="paragraph" w:styleId="A102175">
    <w:name w:val="_A102175"/>
    <w:basedOn w:val="Normal"/>
    <w:qFormat/>
    <w:pPr>
      <w:ind w:firstLine="1296" w:start="2880" w:end="0"/>
      <w:jc w:val="both"/>
    </w:pPr>
    <w:rPr>
      <w:rFonts w:ascii="Tms Rmn;Times New Roman" w:hAnsi="Tms Rmn;Times New Roman" w:cs="Tms Rmn;Times New Roman"/>
      <w:sz w:val="24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normal111">
    <w:name w:val="normal111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normal3">
    <w:name w:val="normal3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normal1">
    <w:name w:val="normal1"/>
    <w:qFormat/>
    <w:pPr>
      <w:widowControl/>
      <w:suppressAutoHyphens w:val="true"/>
      <w:bidi w:val="0"/>
      <w:spacing w:before="0" w:after="0"/>
      <w:jc w:val="star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34</TotalTime>
  <Application>LibreOffice/25.2.0.3$Windows_X86_64 LibreOffice_project/e1cf4a87eb02d755bce1a01209907ea5ddc8f069</Application>
  <AppVersion>15.0000</AppVersion>
  <Pages>1</Pages>
  <Words>145</Words>
  <Characters>848</Characters>
  <CharactersWithSpaces>980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2023-09-27T18:41:00Z</dcterms:created>
  <dc:creator>Carlos Ruas de Araújo</dc:creator>
  <dc:description/>
  <dc:language>pt-BR</dc:language>
  <cp:lastModifiedBy/>
  <dcterms:modified xsi:type="dcterms:W3CDTF">2025-03-17T12:28:20Z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